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6DC" w:rsidRDefault="003B56DC" w:rsidP="003B56DC">
      <w:r>
        <w:t>Informacja o przetwarzaniu danych osobowych.</w:t>
      </w:r>
    </w:p>
    <w:p w:rsidR="003B56DC" w:rsidRDefault="003B56DC" w:rsidP="003B56DC">
      <w:r>
        <w:t>Informujemy, że administratorem danych osobowych jest firma Dariusz Jastrząb Krośnieńskie Centrum Informacyjne „</w:t>
      </w:r>
      <w:proofErr w:type="spellStart"/>
      <w:r>
        <w:t>Krosoft</w:t>
      </w:r>
      <w:proofErr w:type="spellEnd"/>
      <w:r>
        <w:t>” z siedzibą ul. Kolejowa 1, 38-400 Krosno.</w:t>
      </w:r>
    </w:p>
    <w:p w:rsidR="003B56DC" w:rsidRDefault="003B56DC" w:rsidP="003B56DC">
      <w:r>
        <w:t xml:space="preserve">Kontakt z inspektorem ochrony danych e-mail: inspektor@krosoft.pl luba na adres administratora. </w:t>
      </w:r>
    </w:p>
    <w:p w:rsidR="003B56DC" w:rsidRDefault="003B56DC" w:rsidP="003B56DC">
      <w:r>
        <w:t>Dane osobowe będą przetwarzane w celu:</w:t>
      </w:r>
    </w:p>
    <w:p w:rsidR="003B56DC" w:rsidRDefault="003B56DC" w:rsidP="003B56DC">
      <w:r>
        <w:t>a) podjęcia działań przed zawarciem umowy na żądanie osoby, której dane dotyczą lub wykonywania umowy, której stroną jest osoba, której dane dotyczą ( dane niezbędne do zawarcia umowy znajdują się na formularzu umowy lub fakturze),</w:t>
      </w:r>
    </w:p>
    <w:p w:rsidR="003B56DC" w:rsidRDefault="003B56DC" w:rsidP="003B56DC">
      <w:r>
        <w:t>b) wypełnienia obowiązku prawnego ciążącego na Administratorze;</w:t>
      </w:r>
    </w:p>
    <w:p w:rsidR="003B56DC" w:rsidRDefault="003B56DC" w:rsidP="003B56DC">
      <w:r>
        <w:t>c) na podstawie prawnie uzasadnionego interesu Administratora w celu:</w:t>
      </w:r>
    </w:p>
    <w:p w:rsidR="003B56DC" w:rsidRDefault="003B56DC" w:rsidP="003B56DC">
      <w:r>
        <w:t>•</w:t>
      </w:r>
      <w:r>
        <w:tab/>
        <w:t>marketingu produktów lub usług własnych, w tym spersonalizowanych na podstawie profilu klienta,</w:t>
      </w:r>
    </w:p>
    <w:p w:rsidR="003B56DC" w:rsidRDefault="003B56DC" w:rsidP="003B56DC">
      <w:r>
        <w:t>•</w:t>
      </w:r>
      <w:r>
        <w:tab/>
        <w:t>organizowania i przeprowadzania konkursów oraz innych akcji marketingowej;</w:t>
      </w:r>
    </w:p>
    <w:p w:rsidR="003B56DC" w:rsidRDefault="003B56DC" w:rsidP="003B56DC">
      <w:r>
        <w:t>•</w:t>
      </w:r>
      <w:r>
        <w:tab/>
        <w:t>dochodzenia lub zabezpieczenia roszczeń,</w:t>
      </w:r>
    </w:p>
    <w:p w:rsidR="003B56DC" w:rsidRDefault="003B56DC" w:rsidP="003B56DC">
      <w:r>
        <w:t>•</w:t>
      </w:r>
      <w:r>
        <w:tab/>
        <w:t>prowadzenia analiz jakości technicznej świadczonych usług i sprzęt</w:t>
      </w:r>
    </w:p>
    <w:p w:rsidR="003B56DC" w:rsidRDefault="003B56DC" w:rsidP="003B56DC">
      <w:r>
        <w:t xml:space="preserve">realizacji usługi , przekazując dane osobowe partnerom administratora prowadzącym obsługę systemów umożliwiając podpisania umowy na odległość: Polska Wytwórnia Papierów Wartościowych S.A. oraz </w:t>
      </w:r>
      <w:proofErr w:type="spellStart"/>
      <w:r>
        <w:t>Infosoftware</w:t>
      </w:r>
      <w:proofErr w:type="spellEnd"/>
      <w:r>
        <w:t xml:space="preserve">; </w:t>
      </w:r>
    </w:p>
    <w:p w:rsidR="003B56DC" w:rsidRDefault="003B56DC" w:rsidP="003B56DC">
      <w:r>
        <w:t>d)</w:t>
      </w:r>
      <w:r>
        <w:tab/>
        <w:t>na podstawie odrębnej zgody w celu:</w:t>
      </w:r>
    </w:p>
    <w:p w:rsidR="003B56DC" w:rsidRDefault="003B56DC" w:rsidP="003B56DC">
      <w:r>
        <w:t>•</w:t>
      </w:r>
      <w:r>
        <w:tab/>
        <w:t>dokonanie weryfikacji wiarygodności płatniczej klienta w oparciu o informacje z biur informacji gospodarczej,</w:t>
      </w:r>
    </w:p>
    <w:p w:rsidR="003B56DC" w:rsidRDefault="003B56DC" w:rsidP="003B56DC">
      <w:r>
        <w:t>•</w:t>
      </w:r>
      <w:r>
        <w:tab/>
        <w:t>przekazywanie klientowi informacji o proponowanych zmianach Umowy, w tym Regulaminu i Cennika, o zmianie nazwy firmy, adresu lub siedziby, potwierdzenia przyjęcia reklamacji i udzielania na nią odpowiedzi na wskazy adres poczty elektronicznej (e-mail),</w:t>
      </w:r>
    </w:p>
    <w:p w:rsidR="003B56DC" w:rsidRDefault="003B56DC" w:rsidP="003B56DC">
      <w:r>
        <w:t>•</w:t>
      </w:r>
      <w:r>
        <w:tab/>
        <w:t>marketingu bezpośredniego produktów lub usług własnych Administratora,</w:t>
      </w:r>
    </w:p>
    <w:p w:rsidR="003B56DC" w:rsidRDefault="003B56DC" w:rsidP="003B56DC">
      <w:r>
        <w:t xml:space="preserve">Marketing bezpośredni może być realizowany przez Administratora za pomocą środków komunikacji elektronicznej (np. sms, </w:t>
      </w:r>
      <w:proofErr w:type="spellStart"/>
      <w:r>
        <w:t>mms</w:t>
      </w:r>
      <w:proofErr w:type="spellEnd"/>
      <w:r>
        <w:t>, e-mail), telekomunikacji urządzeń końcowych (np. dekodera, telefon, tablet) oraz automatycznych systemów wywołujących.</w:t>
      </w:r>
    </w:p>
    <w:p w:rsidR="003B56DC" w:rsidRDefault="003B56DC" w:rsidP="003B56DC">
      <w:r>
        <w:t>Okres, przez który dane osobowe będą przechowywane:</w:t>
      </w:r>
    </w:p>
    <w:p w:rsidR="003B56DC" w:rsidRDefault="003B56DC" w:rsidP="003B56DC">
      <w:r>
        <w:t>Dane osobowe przetwarzane w celu zawarcia lub wykonywania umowy oraz wypełnienia obowiązku Administratora oraz wypełniania obowiązku prawnego Administratora będą przechowywane przez okres obowiązywania umowy, a po jego upływie przez okres niezbędny do:</w:t>
      </w:r>
    </w:p>
    <w:p w:rsidR="003B56DC" w:rsidRDefault="003B56DC" w:rsidP="003B56DC">
      <w:r>
        <w:t>•</w:t>
      </w:r>
      <w:r>
        <w:tab/>
        <w:t>posprzedażowej obsługi klientów ( np. obsługi reklamacyjnej),</w:t>
      </w:r>
    </w:p>
    <w:p w:rsidR="003B56DC" w:rsidRDefault="003B56DC" w:rsidP="003B56DC">
      <w:r>
        <w:t>•</w:t>
      </w:r>
      <w:r>
        <w:tab/>
        <w:t>zabezpieczenia lub dochodzenia ewentualnych roszczeń przysługujących Administratorowi;</w:t>
      </w:r>
    </w:p>
    <w:p w:rsidR="003B56DC" w:rsidRDefault="003B56DC" w:rsidP="003B56DC">
      <w:r>
        <w:t>•</w:t>
      </w:r>
      <w:r>
        <w:tab/>
        <w:t>wypełniania obowiązku prawnego Administratora (np. wynikających z przepisów podatkowych lub rachunkowych)</w:t>
      </w:r>
    </w:p>
    <w:p w:rsidR="003B56DC" w:rsidRDefault="003B56DC" w:rsidP="003B56DC">
      <w:r>
        <w:lastRenderedPageBreak/>
        <w:t>Dane osobowe przetwarzane na potrzeby marketingu produktów lub usług własnych Administratora na podstawie uzasadnionego interesu prawnego będą przetwarzane do czasu zgłoszenia sprzeciwu przez osobę , której dotyczą,</w:t>
      </w:r>
    </w:p>
    <w:p w:rsidR="003B56DC" w:rsidRDefault="003B56DC" w:rsidP="003B56DC">
      <w:r>
        <w:t>Prawa osoby, której dotyczą dane osobowe:</w:t>
      </w:r>
    </w:p>
    <w:p w:rsidR="003B56DC" w:rsidRDefault="003B56DC" w:rsidP="003B56DC">
      <w:r>
        <w:t>Prawo do: dostępu do danych, prawo do sprostowania danych, prawo do uśnięcia danych, prawo do ograniczenia przetwarzania danych, prawo do przenoszenia danych, prawo do cofnięcia zgody w dowolnym momencie (bez wpływu na zgodność z prawem przetwarzania, którego dokonano na podstawie zgody przed jej cofnięciem), prawo wniesienia skargi do organu nadzorczego</w:t>
      </w:r>
    </w:p>
    <w:p w:rsidR="003B56DC" w:rsidRDefault="003B56DC" w:rsidP="003B56DC">
      <w:r>
        <w:t xml:space="preserve">Kategoria odbiorców danych (podmiotów przetwarzających dane osobowe w imieniu Administratora): dane mogą być udostępniane innym odbiorcom jedynie na podstawie przepisów prawa. </w:t>
      </w:r>
    </w:p>
    <w:p w:rsidR="003B56DC" w:rsidRDefault="003B56DC" w:rsidP="003B56DC">
      <w:r>
        <w:t xml:space="preserve"> </w:t>
      </w:r>
    </w:p>
    <w:p w:rsidR="002F0A6E" w:rsidRDefault="002F0A6E"/>
    <w:sectPr w:rsidR="002F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DC"/>
    <w:rsid w:val="002F0A6E"/>
    <w:rsid w:val="003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4D28-C671-4E15-9D7A-9E6F62A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S.MUNIA</dc:creator>
  <cp:keywords/>
  <dc:description/>
  <cp:lastModifiedBy>S.MUNIA</cp:lastModifiedBy>
  <cp:revision>1</cp:revision>
  <dcterms:created xsi:type="dcterms:W3CDTF">2023-04-25T07:45:00Z</dcterms:created>
  <dcterms:modified xsi:type="dcterms:W3CDTF">2023-04-25T07:53:00Z</dcterms:modified>
</cp:coreProperties>
</file>